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4B" w:rsidRPr="006E1C4B" w:rsidRDefault="00975E48" w:rsidP="006E1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6E1C4B">
        <w:rPr>
          <w:b/>
        </w:rPr>
        <w:t>SUCCESSION</w:t>
      </w:r>
    </w:p>
    <w:p w:rsidR="006E1C4B" w:rsidRPr="006E1C4B" w:rsidRDefault="00975E48" w:rsidP="006E1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6E1C4B">
        <w:rPr>
          <w:b/>
        </w:rPr>
        <w:t>PIECES A FOURNIR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A</w:t>
      </w:r>
      <w:r w:rsidRPr="001F6B3D">
        <w:rPr>
          <w:rFonts w:cstheme="minorHAnsi"/>
          <w:b/>
          <w:sz w:val="16"/>
          <w:szCs w:val="16"/>
        </w:rPr>
        <w:t>cte de décès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Livret(s) de famille de la personne décédée (si plusieurs livrets, les fournir tous) (si copie, fournir l’intégralité des pages en ce compris les pages d’enfants restant vierges)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tabs>
          <w:tab w:val="left" w:pos="567"/>
        </w:tabs>
        <w:spacing w:after="0" w:line="240" w:lineRule="auto"/>
        <w:ind w:left="4"/>
        <w:contextualSpacing/>
        <w:rPr>
          <w:rFonts w:cstheme="minorHAnsi"/>
          <w:b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Copie du contrat de mariage de la personne décédée ou de son changement de régime matrimonial éventuel ou de son contrat de PACS ou de son jugement de divorce 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Copie de la donation entre époux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Testament(s)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Livrets de famille, adresse et profession des héritiers 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  <w:checked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RIB signé du conjoint survivant et de tous les héritiers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ind w:left="705" w:hanging="705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  <w:checked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>Donations antérieures effectuées par la personne décédée (date, montant, bénéficiaire) (1)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  <w:checked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>Biens recueillis par chacun des époux par succession ou donation ou possédés avant le mariage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20"/>
          <w:szCs w:val="20"/>
          <w:u w:val="single"/>
        </w:rPr>
      </w:pPr>
      <w:r w:rsidRPr="001F6B3D">
        <w:rPr>
          <w:rFonts w:cstheme="minorHAnsi"/>
          <w:b/>
          <w:sz w:val="20"/>
          <w:szCs w:val="20"/>
          <w:u w:val="single"/>
        </w:rPr>
        <w:t>Actifs bancaires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ind w:left="340" w:hanging="340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>RIB et coordonnées des banques du défunt (et ceux du conjoint survivant pour les époux communs en biens) (1)</w:t>
      </w:r>
    </w:p>
    <w:p w:rsidR="001F6B3D" w:rsidRPr="001F6B3D" w:rsidRDefault="001F6B3D" w:rsidP="001F6B3D">
      <w:pPr>
        <w:spacing w:after="0" w:line="240" w:lineRule="auto"/>
        <w:ind w:left="340" w:hanging="340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ind w:left="340" w:hanging="340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>Numéros des comptes bancaires et adresse des banques françaises ou étrangères (1)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>Numéro du coffre-fort et adresse de la banque française ou étrangère (1)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ind w:left="340" w:hanging="340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>Contrats d’assurance-vie ou de capitalisation au nom de la personne décédée - document original (1)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ind w:left="340" w:hanging="340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>Attestation de valeur de cryptomonnaies acquises par la personne décédée (type « bitcoin ») et adresse de l’établissement détenteur français ou étranger (1)</w:t>
      </w:r>
    </w:p>
    <w:p w:rsidR="001F6B3D" w:rsidRPr="001F6B3D" w:rsidRDefault="001F6B3D" w:rsidP="001F6B3D">
      <w:pPr>
        <w:spacing w:after="0" w:line="240" w:lineRule="auto"/>
        <w:ind w:left="340" w:hanging="340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Assurance contre le vol ou l’incendie des bijoux, pierreries, objets d’art ou de collection </w:t>
      </w:r>
      <w:r w:rsidRPr="001F6B3D">
        <w:rPr>
          <w:rFonts w:cstheme="minorHAnsi"/>
          <w:b/>
          <w:bCs/>
          <w:sz w:val="16"/>
          <w:szCs w:val="16"/>
        </w:rPr>
        <w:t>(1)</w:t>
      </w:r>
    </w:p>
    <w:p w:rsidR="001F6B3D" w:rsidRPr="001F6B3D" w:rsidRDefault="001F6B3D" w:rsidP="001F6B3D">
      <w:pPr>
        <w:spacing w:after="0" w:line="240" w:lineRule="auto"/>
        <w:ind w:left="340" w:hanging="340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ind w:left="340" w:hanging="340"/>
        <w:contextualSpacing/>
        <w:rPr>
          <w:rFonts w:cstheme="minorHAnsi"/>
          <w:b/>
          <w:sz w:val="20"/>
          <w:szCs w:val="20"/>
          <w:u w:val="single"/>
        </w:rPr>
      </w:pPr>
      <w:r w:rsidRPr="001F6B3D">
        <w:rPr>
          <w:rFonts w:cstheme="minorHAnsi"/>
          <w:b/>
          <w:sz w:val="20"/>
          <w:szCs w:val="20"/>
          <w:u w:val="single"/>
        </w:rPr>
        <w:t>Revenus divers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ind w:left="340" w:hanging="340"/>
        <w:contextualSpacing/>
        <w:rPr>
          <w:rFonts w:cstheme="minorHAnsi"/>
          <w:b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Copie des pensions ou retraites ou bulletin de salaire</w:t>
      </w:r>
      <w:r w:rsidRPr="001F6B3D">
        <w:rPr>
          <w:rFonts w:cstheme="minorHAnsi"/>
          <w:sz w:val="16"/>
          <w:szCs w:val="16"/>
        </w:rPr>
        <w:t xml:space="preserve"> </w:t>
      </w:r>
      <w:r w:rsidRPr="001F6B3D">
        <w:rPr>
          <w:rFonts w:cstheme="minorHAnsi"/>
          <w:b/>
          <w:sz w:val="16"/>
          <w:szCs w:val="16"/>
        </w:rPr>
        <w:t>ou identité du comptable de la personne décédée</w:t>
      </w:r>
    </w:p>
    <w:p w:rsidR="001F6B3D" w:rsidRPr="001F6B3D" w:rsidRDefault="001F6B3D" w:rsidP="001F6B3D">
      <w:pPr>
        <w:spacing w:after="0" w:line="240" w:lineRule="auto"/>
        <w:ind w:left="340" w:hanging="340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ind w:left="340" w:hanging="340"/>
        <w:contextualSpacing/>
        <w:rPr>
          <w:rFonts w:cstheme="minorHAnsi"/>
          <w:b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Coordonnées de la ou des mutuelle(s) de la personne décédée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ind w:left="340" w:hanging="340"/>
        <w:contextualSpacing/>
        <w:rPr>
          <w:rFonts w:cstheme="minorHAnsi"/>
          <w:b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Contrats de location (la personne décédée, en tant que bailleur, percevait un loyer) et dernière quittance de loyer (1)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Aides perçues (sociales ou autres) pour défunt et tout héritier (1)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ind w:left="340" w:hanging="340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 xml:space="preserve">Indemnisation allouée à la personne décédée dans le cadre d’une procédure judiciaire (fournir le jugement) 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ind w:left="340" w:hanging="340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ab/>
      </w:r>
      <w:r w:rsidRPr="001F6B3D">
        <w:rPr>
          <w:rFonts w:cstheme="minorHAnsi"/>
          <w:b/>
          <w:bCs/>
          <w:sz w:val="16"/>
          <w:szCs w:val="16"/>
        </w:rPr>
        <w:t>Copie de reconnaissance de dette si la personne décédée avait consenti un prêt non intégralement remboursé au décès (1)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keepNext/>
        <w:keepLines/>
        <w:spacing w:after="0" w:line="240" w:lineRule="auto"/>
        <w:contextualSpacing/>
        <w:rPr>
          <w:rFonts w:cstheme="minorHAnsi"/>
          <w:b/>
          <w:sz w:val="20"/>
          <w:szCs w:val="20"/>
          <w:u w:val="single"/>
        </w:rPr>
      </w:pPr>
      <w:r w:rsidRPr="001F6B3D">
        <w:rPr>
          <w:rFonts w:cstheme="minorHAnsi"/>
          <w:b/>
          <w:sz w:val="20"/>
          <w:szCs w:val="20"/>
          <w:u w:val="single"/>
        </w:rPr>
        <w:t>Actifs immobiliers</w:t>
      </w:r>
    </w:p>
    <w:p w:rsidR="001F6B3D" w:rsidRPr="001F6B3D" w:rsidRDefault="001F6B3D" w:rsidP="001F6B3D">
      <w:pPr>
        <w:keepNext/>
        <w:keepLines/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keepNext/>
        <w:keepLines/>
        <w:spacing w:after="0" w:line="240" w:lineRule="auto"/>
        <w:ind w:left="340" w:hanging="340"/>
        <w:contextualSpacing/>
        <w:rPr>
          <w:rFonts w:cstheme="minorHAnsi"/>
          <w:b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ab/>
        <w:t>Détail des immeubles et titres de propriété des maisons, appartements, locaux commerciaux, forêts et terrains possédés, même en indivision, en France ou à l’étranger (si copropriété, identité du syndic) (1)</w:t>
      </w:r>
    </w:p>
    <w:p w:rsidR="001F6B3D" w:rsidRPr="001F6B3D" w:rsidRDefault="001F6B3D" w:rsidP="001F6B3D">
      <w:pPr>
        <w:keepNext/>
        <w:keepLines/>
        <w:spacing w:after="0" w:line="240" w:lineRule="auto"/>
        <w:ind w:left="340" w:hanging="340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keepNext/>
        <w:keepLines/>
        <w:spacing w:after="0" w:line="240" w:lineRule="auto"/>
        <w:ind w:left="340" w:hanging="340"/>
        <w:contextualSpacing/>
        <w:rPr>
          <w:rFonts w:cstheme="minorHAnsi"/>
          <w:b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ab/>
        <w:t>Valeur actuelle des biens immobiliers (2 estimations par bien immobilier effectuées par des agences immobilières ou expertise faite par notaire)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20"/>
          <w:szCs w:val="20"/>
          <w:u w:val="single"/>
        </w:rPr>
      </w:pPr>
      <w:r w:rsidRPr="001F6B3D">
        <w:rPr>
          <w:rFonts w:cstheme="minorHAnsi"/>
          <w:b/>
          <w:sz w:val="20"/>
          <w:szCs w:val="20"/>
          <w:u w:val="single"/>
        </w:rPr>
        <w:t>Véhicules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Carte grise du ou des véhicules automobiles, motos, bateaux et estimation de la valeur actuelle (exemple : Cote Argus) (1)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keepNext/>
        <w:keepLines/>
        <w:spacing w:after="0" w:line="240" w:lineRule="auto"/>
        <w:contextualSpacing/>
        <w:rPr>
          <w:rFonts w:cstheme="minorHAnsi"/>
          <w:b/>
          <w:sz w:val="20"/>
          <w:szCs w:val="20"/>
          <w:u w:val="single"/>
        </w:rPr>
      </w:pPr>
      <w:r w:rsidRPr="001F6B3D">
        <w:rPr>
          <w:rFonts w:cstheme="minorHAnsi"/>
          <w:b/>
          <w:sz w:val="20"/>
          <w:szCs w:val="20"/>
          <w:u w:val="single"/>
        </w:rPr>
        <w:t>Sociétés</w:t>
      </w:r>
    </w:p>
    <w:p w:rsidR="001F6B3D" w:rsidRPr="001F6B3D" w:rsidRDefault="001F6B3D" w:rsidP="001F6B3D">
      <w:pPr>
        <w:keepNext/>
        <w:keepLines/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keepNext/>
        <w:keepLines/>
        <w:spacing w:after="0" w:line="240" w:lineRule="auto"/>
        <w:ind w:left="340" w:hanging="340"/>
        <w:contextualSpacing/>
        <w:rPr>
          <w:rFonts w:cstheme="minorHAnsi"/>
          <w:b/>
          <w:bCs/>
          <w:sz w:val="16"/>
          <w:szCs w:val="16"/>
          <w:highlight w:val="yellow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Copie des statuts à jour des sociétés dans lesquels la personne décédée détient des parts ou actions et dernier bilan (1).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>Copie de pacte d’associé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>Attestation comptable de la position du compte courant d’associé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ind w:left="340" w:hanging="340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>Copie de l’engagement de conservation des parts ou actions de société (engagement DUTREIL).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20"/>
          <w:szCs w:val="20"/>
          <w:u w:val="single"/>
          <w:shd w:val="clear" w:color="auto" w:fill="E7E6E6"/>
        </w:rPr>
      </w:pPr>
      <w:r w:rsidRPr="001F6B3D">
        <w:rPr>
          <w:rFonts w:cstheme="minorHAnsi"/>
          <w:b/>
          <w:bCs/>
          <w:color w:val="000000"/>
          <w:sz w:val="20"/>
          <w:szCs w:val="20"/>
          <w:u w:val="single"/>
        </w:rPr>
        <w:t>Fonds de commerce, artisanal, libéral ou agricole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>Acte d’acquisition du fonds de commerce, artisanal, agricole ou libéral, en France ou à l’étranger, copie du bail et des contrats d’exploitation, dernier bilan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20"/>
          <w:szCs w:val="20"/>
          <w:u w:val="single"/>
        </w:rPr>
      </w:pPr>
      <w:r w:rsidRPr="001F6B3D">
        <w:rPr>
          <w:rFonts w:cstheme="minorHAnsi"/>
          <w:b/>
          <w:bCs/>
          <w:sz w:val="20"/>
          <w:szCs w:val="20"/>
          <w:u w:val="single"/>
        </w:rPr>
        <w:t xml:space="preserve">Actifs autres 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>Expertise œuvres d’art ou autres pièces précieuses (lingots d’or…) (1)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20"/>
          <w:szCs w:val="20"/>
          <w:u w:val="single"/>
        </w:rPr>
      </w:pPr>
      <w:r w:rsidRPr="001F6B3D">
        <w:rPr>
          <w:rFonts w:cstheme="minorHAnsi"/>
          <w:b/>
          <w:bCs/>
          <w:sz w:val="20"/>
          <w:szCs w:val="20"/>
          <w:u w:val="single"/>
        </w:rPr>
        <w:t>Passif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Dernier avis d’impôt sur le revenu et éventuelle déclaration</w:t>
      </w:r>
      <w:r>
        <w:rPr>
          <w:rFonts w:cstheme="minorHAnsi"/>
          <w:b/>
          <w:sz w:val="16"/>
          <w:szCs w:val="16"/>
        </w:rPr>
        <w:t xml:space="preserve"> d’impôt sur la fortune </w:t>
      </w:r>
      <w:r w:rsidRPr="001F6B3D">
        <w:rPr>
          <w:rFonts w:cstheme="minorHAnsi"/>
          <w:b/>
          <w:sz w:val="16"/>
          <w:szCs w:val="16"/>
        </w:rPr>
        <w:t>immobilière (IFI)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>Derniers avis de taxes d’habitation et de taxes foncières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trike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>Contrats d’aide à domicile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trike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 xml:space="preserve">Contrats de location (bail) et dernière quittance de loyer (le défunt était le locataire) 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</w:t>
      </w:r>
      <w:r w:rsidRPr="001F6B3D">
        <w:rPr>
          <w:rFonts w:cstheme="minorHAnsi"/>
          <w:b/>
          <w:bCs/>
          <w:sz w:val="16"/>
          <w:szCs w:val="16"/>
        </w:rPr>
        <w:t>Sommes dues au jour du décès (prêts non soldés…) et contrat d’assurance emprunteur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Facture des f</w:t>
      </w:r>
      <w:r w:rsidRPr="001F6B3D">
        <w:rPr>
          <w:rFonts w:cstheme="minorHAnsi"/>
          <w:b/>
          <w:bCs/>
          <w:sz w:val="16"/>
          <w:szCs w:val="16"/>
        </w:rPr>
        <w:t>rais de dernière maladie de la personne décédée non pris en charge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bCs/>
          <w:sz w:val="16"/>
          <w:szCs w:val="16"/>
        </w:rPr>
      </w:pPr>
      <w:r w:rsidRPr="001F6B3D">
        <w:rPr>
          <w:rFonts w:cstheme="minorHAnsi"/>
          <w:b/>
          <w:sz w:val="16"/>
          <w:szCs w:val="16"/>
        </w:rPr>
        <w:fldChar w:fldCharType="begin">
          <w:ffData>
            <w:name w:val="CaseACocher1"/>
            <w:enabled/>
            <w:calcOnExit w:val="0"/>
            <w:helpText w:type="autoText" w:val="[ffldname=]&#10;"/>
            <w:statusText w:type="text" w:val="Code arrêt"/>
            <w:checkBox>
              <w:sizeAuto/>
              <w:default w:val="0"/>
            </w:checkBox>
          </w:ffData>
        </w:fldChar>
      </w:r>
      <w:r w:rsidRPr="001F6B3D">
        <w:rPr>
          <w:rFonts w:cstheme="minorHAnsi"/>
          <w:b/>
          <w:sz w:val="16"/>
          <w:szCs w:val="16"/>
        </w:rPr>
        <w:instrText xml:space="preserve"> FORMCHECKBOX </w:instrText>
      </w:r>
      <w:r w:rsidRPr="001F6B3D">
        <w:rPr>
          <w:rFonts w:cstheme="minorHAnsi"/>
          <w:b/>
          <w:sz w:val="16"/>
          <w:szCs w:val="16"/>
        </w:rPr>
      </w:r>
      <w:r w:rsidRPr="001F6B3D">
        <w:rPr>
          <w:rFonts w:cstheme="minorHAnsi"/>
          <w:b/>
          <w:sz w:val="16"/>
          <w:szCs w:val="16"/>
        </w:rPr>
        <w:fldChar w:fldCharType="separate"/>
      </w:r>
      <w:r w:rsidRPr="001F6B3D">
        <w:rPr>
          <w:rFonts w:cstheme="minorHAnsi"/>
          <w:b/>
          <w:sz w:val="16"/>
          <w:szCs w:val="16"/>
        </w:rPr>
        <w:fldChar w:fldCharType="end"/>
      </w:r>
      <w:r w:rsidRPr="001F6B3D">
        <w:rPr>
          <w:rFonts w:cstheme="minorHAnsi"/>
          <w:b/>
          <w:sz w:val="16"/>
          <w:szCs w:val="16"/>
        </w:rPr>
        <w:t xml:space="preserve"> P</w:t>
      </w:r>
      <w:r w:rsidRPr="001F6B3D">
        <w:rPr>
          <w:rFonts w:cstheme="minorHAnsi"/>
          <w:b/>
          <w:bCs/>
          <w:sz w:val="16"/>
          <w:szCs w:val="16"/>
        </w:rPr>
        <w:t>our les copropriétés : dernier relevé des charges du syndic.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b/>
          <w:i/>
          <w:sz w:val="16"/>
          <w:szCs w:val="16"/>
        </w:rPr>
      </w:pPr>
      <w:r w:rsidRPr="001F6B3D">
        <w:rPr>
          <w:rFonts w:cstheme="minorHAnsi"/>
          <w:b/>
          <w:i/>
          <w:sz w:val="16"/>
          <w:szCs w:val="16"/>
        </w:rPr>
        <w:t>(1) s’il s’agit du décès d’une personne mariée sous le régime de la communauté, fournir également les mêmes éléments pouvant figurer au nom du conjoint survivant.</w:t>
      </w:r>
    </w:p>
    <w:p w:rsidR="001F6B3D" w:rsidRPr="001F6B3D" w:rsidRDefault="001F6B3D" w:rsidP="001F6B3D">
      <w:pPr>
        <w:spacing w:after="0" w:line="240" w:lineRule="auto"/>
        <w:contextualSpacing/>
        <w:rPr>
          <w:rFonts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686"/>
      </w:tblGrid>
      <w:tr w:rsidR="001F6B3D" w:rsidRPr="001F6B3D" w:rsidTr="001F6B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3D" w:rsidRPr="001F6B3D" w:rsidRDefault="001F6B3D" w:rsidP="001F6B3D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1F6B3D">
              <w:rPr>
                <w:rFonts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302895" cy="278765"/>
                  <wp:effectExtent l="0" t="0" r="1905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3D" w:rsidRPr="001F6B3D" w:rsidRDefault="001F6B3D" w:rsidP="001F6B3D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1F6B3D">
              <w:rPr>
                <w:rFonts w:cstheme="minorHAnsi"/>
                <w:b/>
                <w:sz w:val="16"/>
                <w:szCs w:val="16"/>
              </w:rPr>
              <w:t>Tant que les biens immobiliers appartenant à la personne décédée sont conservés, n’oubliez pas de continuer l’ASSURANCE HABITATION</w:t>
            </w:r>
          </w:p>
        </w:tc>
      </w:tr>
    </w:tbl>
    <w:p w:rsidR="001F6B3D" w:rsidRPr="001F6B3D" w:rsidRDefault="001F6B3D" w:rsidP="001F6B3D">
      <w:pPr>
        <w:spacing w:after="0" w:line="240" w:lineRule="auto"/>
        <w:ind w:left="360"/>
        <w:contextualSpacing/>
        <w:rPr>
          <w:rFonts w:cstheme="minorHAnsi"/>
          <w:sz w:val="18"/>
          <w:szCs w:val="18"/>
        </w:rPr>
      </w:pPr>
    </w:p>
    <w:p w:rsidR="00975E48" w:rsidRPr="001F6B3D" w:rsidRDefault="00975E48" w:rsidP="001F6B3D">
      <w:pPr>
        <w:spacing w:after="0" w:line="240" w:lineRule="auto"/>
        <w:ind w:left="360"/>
        <w:contextualSpacing/>
        <w:rPr>
          <w:rFonts w:cstheme="minorHAnsi"/>
          <w:sz w:val="18"/>
          <w:szCs w:val="18"/>
        </w:rPr>
      </w:pPr>
      <w:r w:rsidRPr="001F6B3D">
        <w:rPr>
          <w:rFonts w:cstheme="minorHAnsi"/>
          <w:sz w:val="18"/>
          <w:szCs w:val="18"/>
        </w:rPr>
        <w:t xml:space="preserve">Prévoir le </w:t>
      </w:r>
      <w:r w:rsidR="0077194E" w:rsidRPr="001F6B3D">
        <w:rPr>
          <w:rFonts w:cstheme="minorHAnsi"/>
          <w:sz w:val="18"/>
          <w:szCs w:val="18"/>
        </w:rPr>
        <w:t>virement</w:t>
      </w:r>
      <w:r w:rsidR="006E1C4B" w:rsidRPr="001F6B3D">
        <w:rPr>
          <w:rFonts w:cstheme="minorHAnsi"/>
          <w:sz w:val="18"/>
          <w:szCs w:val="18"/>
        </w:rPr>
        <w:t xml:space="preserve"> d’une provision de </w:t>
      </w:r>
      <w:r w:rsidR="00CC16C9" w:rsidRPr="001F6B3D">
        <w:rPr>
          <w:rFonts w:cstheme="minorHAnsi"/>
          <w:sz w:val="18"/>
          <w:szCs w:val="18"/>
          <w:u w:val="single"/>
        </w:rPr>
        <w:t>300</w:t>
      </w:r>
      <w:r w:rsidRPr="001F6B3D">
        <w:rPr>
          <w:rFonts w:cstheme="minorHAnsi"/>
          <w:sz w:val="18"/>
          <w:szCs w:val="18"/>
          <w:u w:val="single"/>
        </w:rPr>
        <w:t>,00 €</w:t>
      </w:r>
      <w:r w:rsidRPr="001F6B3D">
        <w:rPr>
          <w:rFonts w:cstheme="minorHAnsi"/>
          <w:sz w:val="18"/>
          <w:szCs w:val="18"/>
        </w:rPr>
        <w:t xml:space="preserve"> à l’office notarial à l’effet de couvrir les frais des premières pièces demandées.</w:t>
      </w:r>
    </w:p>
    <w:p w:rsidR="001F6B3D" w:rsidRDefault="001F6B3D" w:rsidP="001F6B3D">
      <w:pPr>
        <w:spacing w:after="0" w:line="240" w:lineRule="auto"/>
        <w:ind w:left="360"/>
        <w:contextualSpacing/>
      </w:pPr>
    </w:p>
    <w:p w:rsidR="001F6B3D" w:rsidRDefault="001F6B3D" w:rsidP="001F6B3D">
      <w:pPr>
        <w:spacing w:after="0" w:line="240" w:lineRule="auto"/>
        <w:ind w:left="360"/>
        <w:contextualSpacing/>
      </w:pPr>
    </w:p>
    <w:p w:rsidR="001F6B3D" w:rsidRDefault="001F6B3D" w:rsidP="001F6B3D">
      <w:pPr>
        <w:spacing w:after="0" w:line="240" w:lineRule="auto"/>
        <w:ind w:left="360"/>
        <w:contextualSpacing/>
      </w:pPr>
    </w:p>
    <w:p w:rsidR="001F6B3D" w:rsidRDefault="001F6B3D" w:rsidP="001F6B3D">
      <w:pPr>
        <w:spacing w:after="0" w:line="240" w:lineRule="auto"/>
        <w:ind w:left="360"/>
        <w:contextualSpacing/>
      </w:pPr>
    </w:p>
    <w:p w:rsidR="001F6B3D" w:rsidRDefault="001F6B3D" w:rsidP="001F6B3D">
      <w:pPr>
        <w:spacing w:after="0" w:line="240" w:lineRule="auto"/>
        <w:ind w:left="360"/>
        <w:contextualSpacing/>
      </w:pPr>
    </w:p>
    <w:p w:rsidR="001F6B3D" w:rsidRDefault="001F6B3D" w:rsidP="001F6B3D">
      <w:pPr>
        <w:spacing w:after="0" w:line="240" w:lineRule="auto"/>
        <w:ind w:left="360"/>
        <w:contextualSpacing/>
      </w:pPr>
    </w:p>
    <w:p w:rsidR="001F6B3D" w:rsidRDefault="001F6B3D" w:rsidP="001F6B3D">
      <w:pPr>
        <w:spacing w:after="0" w:line="240" w:lineRule="auto"/>
        <w:ind w:left="360"/>
        <w:contextualSpacing/>
      </w:pPr>
    </w:p>
    <w:p w:rsidR="006E1C4B" w:rsidRPr="001F6B3D" w:rsidRDefault="006E1C4B" w:rsidP="006E1C4B">
      <w:pPr>
        <w:pStyle w:val="Paragraphedeliste"/>
        <w:jc w:val="both"/>
        <w:rPr>
          <w:rStyle w:val="Accentuation"/>
          <w:rFonts w:ascii="Arial" w:hAnsi="Arial" w:cs="Arial"/>
          <w:i w:val="0"/>
          <w:iCs w:val="0"/>
          <w:sz w:val="10"/>
          <w:szCs w:val="10"/>
        </w:rPr>
      </w:pPr>
      <w:bookmarkStart w:id="0" w:name="_GoBack"/>
      <w:bookmarkEnd w:id="0"/>
      <w:r w:rsidRPr="001F6B3D">
        <w:rPr>
          <w:rFonts w:ascii="Arial" w:hAnsi="Arial" w:cs="Arial"/>
          <w:i/>
          <w:sz w:val="10"/>
          <w:szCs w:val="10"/>
        </w:rPr>
        <w:t>Vos données personnelles font l’objet d’un traitement par</w:t>
      </w:r>
      <w:r w:rsidR="001F6B3D">
        <w:rPr>
          <w:rFonts w:ascii="Arial" w:hAnsi="Arial" w:cs="Arial"/>
          <w:i/>
          <w:sz w:val="10"/>
          <w:szCs w:val="10"/>
        </w:rPr>
        <w:t xml:space="preserve"> l’Office POIX NOTAIRES</w:t>
      </w:r>
      <w:r w:rsidRPr="001F6B3D">
        <w:rPr>
          <w:rFonts w:ascii="Arial" w:hAnsi="Arial" w:cs="Arial"/>
          <w:i/>
          <w:sz w:val="10"/>
          <w:szCs w:val="10"/>
        </w:rPr>
        <w:t>, notaire</w:t>
      </w:r>
      <w:r w:rsidR="001F6B3D">
        <w:rPr>
          <w:rFonts w:ascii="Arial" w:hAnsi="Arial" w:cs="Arial"/>
          <w:i/>
          <w:sz w:val="10"/>
          <w:szCs w:val="10"/>
        </w:rPr>
        <w:t>s</w:t>
      </w:r>
      <w:r w:rsidRPr="001F6B3D">
        <w:rPr>
          <w:rFonts w:ascii="Arial" w:hAnsi="Arial" w:cs="Arial"/>
          <w:i/>
          <w:sz w:val="10"/>
          <w:szCs w:val="10"/>
        </w:rPr>
        <w:t xml:space="preserve"> à GALLARDON (28320) </w:t>
      </w:r>
      <w:r w:rsidR="001F6B3D">
        <w:rPr>
          <w:rFonts w:ascii="Arial" w:hAnsi="Arial" w:cs="Arial"/>
          <w:i/>
          <w:sz w:val="10"/>
          <w:szCs w:val="10"/>
        </w:rPr>
        <w:t>1 rue de la Tuilerie</w:t>
      </w:r>
      <w:r w:rsidRPr="001F6B3D">
        <w:rPr>
          <w:rFonts w:ascii="Arial" w:hAnsi="Arial" w:cs="Arial"/>
          <w:i/>
          <w:sz w:val="10"/>
          <w:szCs w:val="10"/>
        </w:rPr>
        <w:t>, ci-après « Responsable de traitement », pour l’accomplissement des activités notariales</w:t>
      </w:r>
      <w:r w:rsidRPr="001F6B3D">
        <w:rPr>
          <w:rStyle w:val="Accentuation"/>
          <w:rFonts w:ascii="Arial" w:hAnsi="Arial" w:cs="Arial"/>
          <w:i w:val="0"/>
          <w:sz w:val="10"/>
          <w:szCs w:val="10"/>
        </w:rPr>
        <w:t xml:space="preserve">, conformément à l’ordonnance n°45-2590 du 2 novembre 1945. </w:t>
      </w:r>
    </w:p>
    <w:p w:rsidR="006E1C4B" w:rsidRPr="001F6B3D" w:rsidRDefault="006E1C4B" w:rsidP="006E1C4B">
      <w:pPr>
        <w:pStyle w:val="Paragraphedeliste"/>
        <w:jc w:val="both"/>
        <w:rPr>
          <w:rFonts w:ascii="Arial" w:hAnsi="Arial" w:cs="Arial"/>
          <w:i/>
          <w:sz w:val="10"/>
          <w:szCs w:val="10"/>
        </w:rPr>
      </w:pPr>
      <w:r w:rsidRPr="001F6B3D">
        <w:rPr>
          <w:rFonts w:ascii="Arial" w:hAnsi="Arial" w:cs="Arial"/>
          <w:i/>
          <w:sz w:val="10"/>
          <w:szCs w:val="10"/>
        </w:rPr>
        <w:t xml:space="preserve">La collecte de ces données est indispensable afin de mener à bien l’accomplissement de l’acte. </w:t>
      </w:r>
    </w:p>
    <w:p w:rsidR="006E1C4B" w:rsidRPr="001F6B3D" w:rsidRDefault="006E1C4B" w:rsidP="006E1C4B">
      <w:pPr>
        <w:pStyle w:val="Paragraphedeliste"/>
        <w:jc w:val="both"/>
        <w:rPr>
          <w:rFonts w:ascii="Arial" w:hAnsi="Arial" w:cs="Arial"/>
          <w:i/>
          <w:sz w:val="10"/>
          <w:szCs w:val="10"/>
        </w:rPr>
      </w:pPr>
      <w:r w:rsidRPr="001F6B3D">
        <w:rPr>
          <w:rFonts w:ascii="Arial" w:hAnsi="Arial" w:cs="Arial"/>
          <w:i/>
          <w:sz w:val="10"/>
          <w:szCs w:val="10"/>
        </w:rPr>
        <w:t>Les données vous concernant sont conservées 30 ans à compter de la réalisation de l’ensemble des formalités.</w:t>
      </w:r>
    </w:p>
    <w:p w:rsidR="00830242" w:rsidRPr="001F6B3D" w:rsidRDefault="006E1C4B" w:rsidP="00830242">
      <w:pPr>
        <w:pStyle w:val="Paragraphedeliste"/>
        <w:jc w:val="both"/>
        <w:rPr>
          <w:rFonts w:ascii="Arial" w:hAnsi="Arial" w:cs="Arial"/>
          <w:i/>
          <w:sz w:val="10"/>
          <w:szCs w:val="10"/>
        </w:rPr>
      </w:pPr>
      <w:r w:rsidRPr="001F6B3D">
        <w:rPr>
          <w:rFonts w:ascii="Arial" w:eastAsia="Calibri" w:hAnsi="Arial" w:cs="Arial"/>
          <w:i/>
          <w:color w:val="000000"/>
          <w:sz w:val="10"/>
          <w:szCs w:val="10"/>
        </w:rPr>
        <w:t>Conformément au Règlement (UE) 2016/679 du 27 avril 2016, v</w:t>
      </w:r>
      <w:r w:rsidRPr="001F6B3D">
        <w:rPr>
          <w:rFonts w:ascii="Arial" w:hAnsi="Arial" w:cs="Arial"/>
          <w:i/>
          <w:sz w:val="10"/>
          <w:szCs w:val="10"/>
        </w:rPr>
        <w:t>ous pouvez accéder aux données vous concernant directement auprès du Responsable de traitement ou de son délégué à la protection des données à l’adresse suivante : cil@notaires.fr Le cas échéant, vous pouvez également demander la rectification ou l’effacement des données vous concernant, obtenir la limitation du traitement de ces données ou vous y opposer pour motif légitime, hormis les cas où la réglementation ne permet pas l’exercice de ces droits.</w:t>
      </w:r>
    </w:p>
    <w:p w:rsidR="006E1C4B" w:rsidRPr="001F6B3D" w:rsidRDefault="009F07B4" w:rsidP="006E1C4B">
      <w:pPr>
        <w:rPr>
          <w:rFonts w:ascii="Calibri Light" w:eastAsia="Calibri" w:hAnsi="Calibri Light" w:cs="Calibri Light"/>
          <w:b/>
          <w:i/>
          <w:noProof/>
          <w:sz w:val="10"/>
          <w:szCs w:val="10"/>
        </w:rPr>
      </w:pPr>
      <w:r w:rsidRPr="001F6B3D">
        <w:rPr>
          <w:rFonts w:ascii="Calibri" w:eastAsia="Calibri" w:hAnsi="Calibri" w:cs="Calibri"/>
          <w:b/>
          <w:i/>
          <w:noProof/>
          <w:sz w:val="10"/>
          <w:szCs w:val="10"/>
          <w:u w:val="single"/>
        </w:rPr>
        <w:t>A</w:t>
      </w:r>
      <w:r w:rsidR="00830242" w:rsidRPr="001F6B3D">
        <w:rPr>
          <w:rFonts w:ascii="Calibri" w:eastAsia="Calibri" w:hAnsi="Calibri" w:cs="Calibri"/>
          <w:b/>
          <w:i/>
          <w:noProof/>
          <w:sz w:val="10"/>
          <w:szCs w:val="10"/>
          <w:u w:val="single"/>
        </w:rPr>
        <w:t xml:space="preserve"> NOTER</w:t>
      </w:r>
      <w:r w:rsidR="00830242" w:rsidRPr="001F6B3D">
        <w:rPr>
          <w:rFonts w:ascii="Calibri" w:eastAsia="Calibri" w:hAnsi="Calibri" w:cs="Calibri"/>
          <w:b/>
          <w:i/>
          <w:noProof/>
          <w:sz w:val="10"/>
          <w:szCs w:val="10"/>
        </w:rPr>
        <w:t xml:space="preserve"> :</w:t>
      </w:r>
      <w:r w:rsidR="00830242" w:rsidRPr="001F6B3D">
        <w:rPr>
          <w:rFonts w:ascii="Calibri Light" w:eastAsia="Calibri" w:hAnsi="Calibri Light" w:cs="Calibri Light"/>
          <w:b/>
          <w:i/>
          <w:noProof/>
          <w:sz w:val="10"/>
          <w:szCs w:val="10"/>
        </w:rPr>
        <w:t>En cas de litige non résolu avec un notaire, vous avez la possibilité de saisir le Médiateur du notariat à l’adresse suivante : mediateur-notariat.notaires.fr afin de tenter, avec son aide, de trouver une résolution amiable du conflit.</w:t>
      </w:r>
      <w:r w:rsidRPr="001F6B3D">
        <w:rPr>
          <w:rFonts w:ascii="Calibri Light" w:eastAsia="Calibri" w:hAnsi="Calibri Light" w:cs="Calibri Light"/>
          <w:b/>
          <w:i/>
          <w:noProof/>
          <w:sz w:val="10"/>
          <w:szCs w:val="10"/>
        </w:rPr>
        <w:t xml:space="preserve"> </w:t>
      </w:r>
      <w:r w:rsidR="00830242" w:rsidRPr="001F6B3D">
        <w:rPr>
          <w:rFonts w:ascii="Calibri Light" w:eastAsia="Calibri" w:hAnsi="Calibri Light" w:cs="Calibri Light"/>
          <w:b/>
          <w:i/>
          <w:noProof/>
          <w:sz w:val="10"/>
          <w:szCs w:val="10"/>
        </w:rPr>
        <w:t>Art. L.616-1 et R.616-1 du code de la consommation.</w:t>
      </w:r>
    </w:p>
    <w:sectPr w:rsidR="006E1C4B" w:rsidRPr="001F6B3D" w:rsidSect="00C619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7B4" w:rsidRDefault="009F07B4" w:rsidP="009F07B4">
      <w:pPr>
        <w:spacing w:after="0" w:line="240" w:lineRule="auto"/>
      </w:pPr>
      <w:r>
        <w:separator/>
      </w:r>
    </w:p>
  </w:endnote>
  <w:endnote w:type="continuationSeparator" w:id="0">
    <w:p w:rsidR="009F07B4" w:rsidRDefault="009F07B4" w:rsidP="009F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7B4" w:rsidRDefault="009F07B4" w:rsidP="009F07B4">
      <w:pPr>
        <w:spacing w:after="0" w:line="240" w:lineRule="auto"/>
      </w:pPr>
      <w:r>
        <w:separator/>
      </w:r>
    </w:p>
  </w:footnote>
  <w:footnote w:type="continuationSeparator" w:id="0">
    <w:p w:rsidR="009F07B4" w:rsidRDefault="009F07B4" w:rsidP="009F0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225" w:rsidRDefault="00E52225" w:rsidP="00E52225">
    <w:pPr>
      <w:spacing w:after="0" w:line="240" w:lineRule="auto"/>
      <w:jc w:val="center"/>
      <w:rPr>
        <w:noProof/>
      </w:rPr>
    </w:pPr>
    <w:r>
      <w:rPr>
        <w:noProof/>
      </w:rPr>
      <w:drawing>
        <wp:inline distT="0" distB="0" distL="0" distR="0">
          <wp:extent cx="714375" cy="695325"/>
          <wp:effectExtent l="0" t="0" r="9525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2225" w:rsidRDefault="00E52225" w:rsidP="00E52225">
    <w:pPr>
      <w:spacing w:after="0" w:line="240" w:lineRule="auto"/>
      <w:jc w:val="center"/>
      <w:rPr>
        <w:rFonts w:ascii="Arial" w:hAnsi="Arial" w:cs="Arial"/>
        <w:noProof/>
        <w:sz w:val="12"/>
        <w:szCs w:val="12"/>
      </w:rPr>
    </w:pPr>
    <w:r>
      <w:rPr>
        <w:rFonts w:ascii="Arial" w:hAnsi="Arial" w:cs="Arial"/>
        <w:noProof/>
        <w:sz w:val="12"/>
        <w:szCs w:val="12"/>
      </w:rPr>
      <w:t>1 rue de la Tuilerie</w:t>
    </w:r>
  </w:p>
  <w:p w:rsidR="00E52225" w:rsidRDefault="00E52225" w:rsidP="00E52225">
    <w:pPr>
      <w:spacing w:after="0" w:line="240" w:lineRule="auto"/>
      <w:jc w:val="center"/>
      <w:rPr>
        <w:rFonts w:ascii="Arial" w:hAnsi="Arial" w:cs="Arial"/>
        <w:noProof/>
        <w:sz w:val="12"/>
        <w:szCs w:val="12"/>
      </w:rPr>
    </w:pPr>
    <w:r>
      <w:rPr>
        <w:rFonts w:ascii="Arial" w:hAnsi="Arial" w:cs="Arial"/>
        <w:noProof/>
        <w:sz w:val="12"/>
        <w:szCs w:val="12"/>
      </w:rPr>
      <w:t>28320 GALLARDON</w:t>
    </w:r>
  </w:p>
  <w:p w:rsidR="00E52225" w:rsidRDefault="00E52225" w:rsidP="00E52225">
    <w:pPr>
      <w:spacing w:after="0" w:line="240" w:lineRule="auto"/>
      <w:jc w:val="center"/>
      <w:rPr>
        <w:rFonts w:ascii="Arial" w:hAnsi="Arial" w:cs="Arial"/>
        <w:noProof/>
        <w:sz w:val="12"/>
        <w:szCs w:val="12"/>
      </w:rPr>
    </w:pPr>
    <w:r>
      <w:rPr>
        <w:rFonts w:ascii="Arial" w:hAnsi="Arial" w:cs="Arial"/>
        <w:noProof/>
        <w:sz w:val="12"/>
        <w:szCs w:val="12"/>
      </w:rPr>
      <w:t>Tél : 02.37.30.57.20</w:t>
    </w:r>
  </w:p>
  <w:p w:rsidR="00E52225" w:rsidRDefault="00E52225" w:rsidP="00E52225">
    <w:pPr>
      <w:spacing w:after="0" w:line="240" w:lineRule="auto"/>
      <w:jc w:val="center"/>
      <w:rPr>
        <w:rFonts w:ascii="Arial" w:hAnsi="Arial" w:cs="Arial"/>
        <w:noProof/>
        <w:sz w:val="12"/>
        <w:szCs w:val="12"/>
      </w:rPr>
    </w:pPr>
    <w:r>
      <w:rPr>
        <w:rFonts w:ascii="Arial" w:hAnsi="Arial" w:cs="Arial"/>
        <w:noProof/>
        <w:sz w:val="12"/>
        <w:szCs w:val="12"/>
      </w:rPr>
      <w:t>Courriel : office-poix@notaires.fr</w:t>
    </w:r>
  </w:p>
  <w:p w:rsidR="00E52225" w:rsidRDefault="00E52225" w:rsidP="00E52225">
    <w:pPr>
      <w:spacing w:after="0" w:line="240" w:lineRule="auto"/>
      <w:jc w:val="center"/>
      <w:rPr>
        <w:rFonts w:ascii="Arial" w:hAnsi="Arial" w:cs="Arial"/>
        <w:noProof/>
        <w:sz w:val="12"/>
        <w:szCs w:val="12"/>
      </w:rPr>
    </w:pPr>
    <w:r>
      <w:rPr>
        <w:rFonts w:ascii="Arial" w:hAnsi="Arial" w:cs="Arial"/>
        <w:noProof/>
        <w:sz w:val="12"/>
        <w:szCs w:val="12"/>
      </w:rPr>
      <w:t>Site internet : www.office-poix-gallardon.notaires.fr</w:t>
    </w:r>
  </w:p>
  <w:p w:rsidR="00E52225" w:rsidRDefault="00E52225" w:rsidP="00E52225">
    <w:pPr>
      <w:spacing w:after="0" w:line="240" w:lineRule="auto"/>
      <w:jc w:val="center"/>
      <w:rPr>
        <w:rFonts w:ascii="Arial" w:hAnsi="Arial" w:cs="Arial"/>
        <w:noProof/>
        <w:sz w:val="12"/>
        <w:szCs w:val="12"/>
      </w:rPr>
    </w:pPr>
    <w:r>
      <w:rPr>
        <w:rFonts w:ascii="Arial" w:hAnsi="Arial" w:cs="Arial"/>
        <w:noProof/>
        <w:sz w:val="12"/>
        <w:szCs w:val="12"/>
      </w:rPr>
      <w:t>Office ouvert du lundi au vendredi de 9h à 13h et de 14h à 18h</w:t>
    </w:r>
  </w:p>
  <w:p w:rsidR="009F07B4" w:rsidRPr="00E52225" w:rsidRDefault="009F07B4" w:rsidP="00E522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FECF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55475B"/>
    <w:multiLevelType w:val="hybridMultilevel"/>
    <w:tmpl w:val="7C44D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E04C4"/>
    <w:multiLevelType w:val="hybridMultilevel"/>
    <w:tmpl w:val="061EEF9A"/>
    <w:lvl w:ilvl="0" w:tplc="07186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D09E3"/>
    <w:multiLevelType w:val="hybridMultilevel"/>
    <w:tmpl w:val="E9FE43EA"/>
    <w:lvl w:ilvl="0" w:tplc="370053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48"/>
    <w:rsid w:val="000F15FB"/>
    <w:rsid w:val="0010272A"/>
    <w:rsid w:val="0017021D"/>
    <w:rsid w:val="001B5CF9"/>
    <w:rsid w:val="001C75B8"/>
    <w:rsid w:val="001F6B3D"/>
    <w:rsid w:val="002717C6"/>
    <w:rsid w:val="002760AC"/>
    <w:rsid w:val="0028182D"/>
    <w:rsid w:val="00315AFB"/>
    <w:rsid w:val="005C30B9"/>
    <w:rsid w:val="00624B3C"/>
    <w:rsid w:val="006E1C4B"/>
    <w:rsid w:val="0072464E"/>
    <w:rsid w:val="0077194E"/>
    <w:rsid w:val="007E3BA3"/>
    <w:rsid w:val="00803E96"/>
    <w:rsid w:val="00825B62"/>
    <w:rsid w:val="00830242"/>
    <w:rsid w:val="00847FDA"/>
    <w:rsid w:val="00853B87"/>
    <w:rsid w:val="00863FEE"/>
    <w:rsid w:val="008E1E1A"/>
    <w:rsid w:val="00951DAB"/>
    <w:rsid w:val="00975E48"/>
    <w:rsid w:val="009D6ACF"/>
    <w:rsid w:val="009F07B4"/>
    <w:rsid w:val="00A87CBB"/>
    <w:rsid w:val="00AD465D"/>
    <w:rsid w:val="00B106F4"/>
    <w:rsid w:val="00B92CBA"/>
    <w:rsid w:val="00C10269"/>
    <w:rsid w:val="00C53A1A"/>
    <w:rsid w:val="00C55B12"/>
    <w:rsid w:val="00C6198F"/>
    <w:rsid w:val="00C700A0"/>
    <w:rsid w:val="00CA174E"/>
    <w:rsid w:val="00CC16C9"/>
    <w:rsid w:val="00D559CD"/>
    <w:rsid w:val="00DD1AD3"/>
    <w:rsid w:val="00E224DA"/>
    <w:rsid w:val="00E43981"/>
    <w:rsid w:val="00E52225"/>
    <w:rsid w:val="00E63960"/>
    <w:rsid w:val="00F60138"/>
    <w:rsid w:val="00F9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FEF32B"/>
  <w15:docId w15:val="{1F70C827-3EA5-4283-9459-4C1049CB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98F"/>
  </w:style>
  <w:style w:type="paragraph" w:styleId="Titre1">
    <w:name w:val="heading 1"/>
    <w:basedOn w:val="Normal"/>
    <w:next w:val="Normal"/>
    <w:link w:val="Titre1Car"/>
    <w:qFormat/>
    <w:rsid w:val="00830242"/>
    <w:pPr>
      <w:keepNext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83024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bCs/>
      <w:spacing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5E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1C4B"/>
    <w:rPr>
      <w:color w:val="0000FF"/>
      <w:u w:val="single"/>
    </w:rPr>
  </w:style>
  <w:style w:type="character" w:styleId="Accentuation">
    <w:name w:val="Emphasis"/>
    <w:qFormat/>
    <w:rsid w:val="006E1C4B"/>
    <w:rPr>
      <w:i/>
      <w:iCs/>
    </w:rPr>
  </w:style>
  <w:style w:type="paragraph" w:customStyle="1" w:styleId="stylerib">
    <w:name w:val="stylerib"/>
    <w:rsid w:val="006E1C4B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83024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830242"/>
    <w:rPr>
      <w:rFonts w:ascii="Arial" w:eastAsia="Times New Roman" w:hAnsi="Arial" w:cs="Times New Roman"/>
      <w:b/>
      <w:bCs/>
      <w:spacing w:val="20"/>
      <w:szCs w:val="20"/>
      <w:lang w:val="x-none" w:eastAsia="x-none"/>
    </w:rPr>
  </w:style>
  <w:style w:type="paragraph" w:styleId="Textedebulles">
    <w:name w:val="Balloon Text"/>
    <w:basedOn w:val="Normal"/>
    <w:link w:val="TextedebullesCar"/>
    <w:semiHidden/>
    <w:rsid w:val="008302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83024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83024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83024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83024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83024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830242"/>
    <w:pPr>
      <w:suppressAutoHyphens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30242"/>
    <w:rPr>
      <w:rFonts w:ascii="Verdana" w:eastAsia="Times New Roman" w:hAnsi="Verdana" w:cs="Times New Roman"/>
      <w:sz w:val="20"/>
      <w:szCs w:val="20"/>
      <w:lang w:eastAsia="ar-SA"/>
    </w:rPr>
  </w:style>
  <w:style w:type="character" w:styleId="Appelnotedebasdep">
    <w:name w:val="footnote reference"/>
    <w:uiPriority w:val="99"/>
    <w:unhideWhenUsed/>
    <w:rsid w:val="00830242"/>
    <w:rPr>
      <w:vertAlign w:val="superscript"/>
    </w:rPr>
  </w:style>
  <w:style w:type="paragraph" w:customStyle="1" w:styleId="NormalJustifi">
    <w:name w:val="Normal + Justifié"/>
    <w:aliases w:val="Interligne : 1,5 ligne"/>
    <w:basedOn w:val="Normal"/>
    <w:rsid w:val="00830242"/>
    <w:pPr>
      <w:tabs>
        <w:tab w:val="left" w:pos="709"/>
      </w:tabs>
      <w:spacing w:after="0" w:line="360" w:lineRule="auto"/>
      <w:jc w:val="both"/>
    </w:pPr>
    <w:rPr>
      <w:rFonts w:ascii="Arial" w:eastAsia="Times New Roman" w:hAnsi="Arial" w:cs="Arial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Yann-Loïc POIX</cp:lastModifiedBy>
  <cp:revision>17</cp:revision>
  <cp:lastPrinted>2015-08-31T08:49:00Z</cp:lastPrinted>
  <dcterms:created xsi:type="dcterms:W3CDTF">2020-10-20T09:45:00Z</dcterms:created>
  <dcterms:modified xsi:type="dcterms:W3CDTF">2023-01-18T10:40:00Z</dcterms:modified>
</cp:coreProperties>
</file>